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B2" w:rsidRPr="008A06E3" w:rsidRDefault="00D570B2" w:rsidP="00AB270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«Стимулирование </w:t>
      </w:r>
      <w:r w:rsidRPr="008A06E3">
        <w:rPr>
          <w:rFonts w:ascii="Times New Roman" w:hAnsi="Times New Roman"/>
          <w:b/>
          <w:sz w:val="32"/>
          <w:szCs w:val="32"/>
        </w:rPr>
        <w:t>речи детей раннего возраста</w:t>
      </w:r>
      <w:r>
        <w:rPr>
          <w:rFonts w:ascii="Times New Roman" w:hAnsi="Times New Roman"/>
          <w:b/>
          <w:sz w:val="32"/>
          <w:szCs w:val="32"/>
        </w:rPr>
        <w:t>»</w:t>
      </w:r>
    </w:p>
    <w:p w:rsidR="00D570B2" w:rsidRDefault="00D570B2" w:rsidP="004E03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4E0327">
        <w:rPr>
          <w:rFonts w:ascii="Times New Roman" w:hAnsi="Times New Roman"/>
          <w:sz w:val="28"/>
          <w:szCs w:val="28"/>
        </w:rPr>
        <w:t xml:space="preserve">На сегодняшний день мы видим, насколько остро стоит проблема задержки речевого </w:t>
      </w:r>
      <w:r>
        <w:rPr>
          <w:rFonts w:ascii="Times New Roman" w:hAnsi="Times New Roman"/>
          <w:sz w:val="28"/>
          <w:szCs w:val="28"/>
        </w:rPr>
        <w:t>развития у детей. Поэтому главной</w:t>
      </w:r>
      <w:r w:rsidRPr="004E0327">
        <w:rPr>
          <w:rFonts w:ascii="Times New Roman" w:hAnsi="Times New Roman"/>
          <w:sz w:val="28"/>
          <w:szCs w:val="28"/>
        </w:rPr>
        <w:t xml:space="preserve"> задачей является развитие активной, коммуникативной речи.</w:t>
      </w:r>
    </w:p>
    <w:p w:rsidR="00D570B2" w:rsidRDefault="00D570B2" w:rsidP="004E03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Оказать полноценную помощь по развитию речи детей раннего возраста, нам помогают специальные приёмы стимуляции речевой активности.</w:t>
      </w:r>
    </w:p>
    <w:p w:rsidR="00D570B2" w:rsidRDefault="00D570B2" w:rsidP="004E03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E0327">
        <w:rPr>
          <w:rFonts w:ascii="Times New Roman" w:hAnsi="Times New Roman"/>
          <w:b/>
          <w:sz w:val="28"/>
          <w:szCs w:val="28"/>
        </w:rPr>
        <w:t>Разговор с самим собой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4E0327">
        <w:rPr>
          <w:rFonts w:ascii="Times New Roman" w:hAnsi="Times New Roman"/>
          <w:sz w:val="28"/>
          <w:szCs w:val="28"/>
        </w:rPr>
        <w:t>Например</w:t>
      </w:r>
      <w:r>
        <w:rPr>
          <w:rFonts w:ascii="Times New Roman" w:hAnsi="Times New Roman"/>
          <w:sz w:val="28"/>
          <w:szCs w:val="28"/>
        </w:rPr>
        <w:t xml:space="preserve">, когда ребёнок находится недалеко от меня, </w:t>
      </w:r>
      <w:proofErr w:type="gramStart"/>
      <w:r>
        <w:rPr>
          <w:rFonts w:ascii="Times New Roman" w:hAnsi="Times New Roman"/>
          <w:sz w:val="28"/>
          <w:szCs w:val="28"/>
        </w:rPr>
        <w:t>манипулируя с игрушками или просто задумчиво сидит</w:t>
      </w:r>
      <w:proofErr w:type="gramEnd"/>
      <w:r>
        <w:rPr>
          <w:rFonts w:ascii="Times New Roman" w:hAnsi="Times New Roman"/>
          <w:sz w:val="28"/>
          <w:szCs w:val="28"/>
        </w:rPr>
        <w:t xml:space="preserve">, мы  начинаем говорить вслух о том, </w:t>
      </w:r>
      <w:r w:rsidR="006844B3" w:rsidRPr="006844B3">
        <w:rPr>
          <w:rFonts w:ascii="Times New Roman" w:hAnsi="Times New Roman"/>
          <w:sz w:val="28"/>
          <w:szCs w:val="28"/>
        </w:rPr>
        <w:t>что видим, слышим, думаем</w:t>
      </w:r>
      <w:r w:rsidRPr="006844B3">
        <w:rPr>
          <w:rFonts w:ascii="Times New Roman" w:hAnsi="Times New Roman"/>
          <w:sz w:val="28"/>
          <w:szCs w:val="28"/>
        </w:rPr>
        <w:t>, чувству</w:t>
      </w:r>
      <w:r w:rsidR="006844B3" w:rsidRPr="006844B3">
        <w:rPr>
          <w:rFonts w:ascii="Times New Roman" w:hAnsi="Times New Roman"/>
          <w:sz w:val="28"/>
          <w:szCs w:val="28"/>
        </w:rPr>
        <w:t>ем</w:t>
      </w:r>
      <w:r w:rsidRPr="006844B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Говорить нужно медленно, </w:t>
      </w:r>
      <w:proofErr w:type="gramStart"/>
      <w:r>
        <w:rPr>
          <w:rFonts w:ascii="Times New Roman" w:hAnsi="Times New Roman"/>
          <w:sz w:val="28"/>
          <w:szCs w:val="28"/>
        </w:rPr>
        <w:t>но</w:t>
      </w:r>
      <w:proofErr w:type="gramEnd"/>
      <w:r>
        <w:rPr>
          <w:rFonts w:ascii="Times New Roman" w:hAnsi="Times New Roman"/>
          <w:sz w:val="28"/>
          <w:szCs w:val="28"/>
        </w:rPr>
        <w:t xml:space="preserve"> не растягивая слова и отчётливо, короткими, простыми предложениями – доступными восприятию ребёнка. Например: «Где чашка?», «Я вижу чашку», «Чашка на столе», «В чашке чай», «Я буду пить чай</w:t>
      </w:r>
      <w:proofErr w:type="gramStart"/>
      <w:r>
        <w:rPr>
          <w:rFonts w:ascii="Times New Roman" w:hAnsi="Times New Roman"/>
          <w:sz w:val="28"/>
          <w:szCs w:val="28"/>
        </w:rPr>
        <w:t>»и</w:t>
      </w:r>
      <w:proofErr w:type="gramEnd"/>
      <w:r>
        <w:rPr>
          <w:rFonts w:ascii="Times New Roman" w:hAnsi="Times New Roman"/>
          <w:sz w:val="28"/>
          <w:szCs w:val="28"/>
        </w:rPr>
        <w:t xml:space="preserve"> т. п.</w:t>
      </w:r>
    </w:p>
    <w:p w:rsidR="00D570B2" w:rsidRDefault="00D570B2" w:rsidP="004E03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560207">
        <w:rPr>
          <w:rFonts w:ascii="Times New Roman" w:hAnsi="Times New Roman"/>
          <w:b/>
          <w:sz w:val="28"/>
          <w:szCs w:val="28"/>
        </w:rPr>
        <w:t>Параллельный разговор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Это приём отличается от предыдущего тем, что я описываю все действия ребёнка: что он видит, слышит, чувствует, трогает. Используя «параллельный разговор», взрослый как бы подсказывает ребёнку слова, выражающие его опыт, слова, которые впоследствии он начнёт использовать самостоятельно. «У Томы шарик, он большой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красивый»           </w:t>
      </w:r>
    </w:p>
    <w:p w:rsidR="00D570B2" w:rsidRDefault="00D570B2" w:rsidP="004E03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Провокация</w:t>
      </w:r>
      <w:r w:rsidRPr="003928D4">
        <w:rPr>
          <w:rFonts w:ascii="Times New Roman" w:hAnsi="Times New Roman"/>
          <w:b/>
          <w:sz w:val="28"/>
          <w:szCs w:val="28"/>
        </w:rPr>
        <w:t>, или искусственное непонимание ребёнка.</w:t>
      </w:r>
      <w:r>
        <w:rPr>
          <w:rFonts w:ascii="Times New Roman" w:hAnsi="Times New Roman"/>
          <w:sz w:val="28"/>
          <w:szCs w:val="28"/>
        </w:rPr>
        <w:t xml:space="preserve"> Этот приём помогает ребёнку освоить ситуативную речь и состоит в том, что мы не спешим проявить свою понятливость, а временно становимся «глухими»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непонимающими. Например, если ребёнок показывает на полку с игрушками, пристально смотрит, а мы хорошо понимаем, что нужно ему в данный момент, и даёте ему… не ту игрушку. Конечно же, первой реакцией ребёнка будет возмущение вашей непонятливостью, но это будет и первый мотивом, стимулирующим ребёнка назвать нужный ему предмет. При возникновении затруднения можно подсказать ребёнку: «Лиза я не понимаю, что ты хочешь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пирамидку, юлу, мозаику?» В подобных ситуациях ребёнок охотно активизирует свои речевые возможности, чувствуя себя </w:t>
      </w:r>
      <w:proofErr w:type="spellStart"/>
      <w:r>
        <w:rPr>
          <w:rFonts w:ascii="Times New Roman" w:hAnsi="Times New Roman"/>
          <w:sz w:val="28"/>
          <w:szCs w:val="28"/>
        </w:rPr>
        <w:t>сооброзительнее</w:t>
      </w:r>
      <w:proofErr w:type="spellEnd"/>
      <w:r>
        <w:rPr>
          <w:rFonts w:ascii="Times New Roman" w:hAnsi="Times New Roman"/>
          <w:sz w:val="28"/>
          <w:szCs w:val="28"/>
        </w:rPr>
        <w:t xml:space="preserve"> взрослого. Этот приём эффективен не только для называния предметов, но и словесного обозначения действий, производимых с ними.</w:t>
      </w:r>
    </w:p>
    <w:p w:rsidR="00D570B2" w:rsidRDefault="00D570B2" w:rsidP="004E032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E04025">
        <w:rPr>
          <w:rFonts w:ascii="Times New Roman" w:hAnsi="Times New Roman"/>
          <w:b/>
          <w:sz w:val="28"/>
          <w:szCs w:val="28"/>
        </w:rPr>
        <w:t>Распространение</w:t>
      </w:r>
      <w:r w:rsidRPr="00911A2C"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6844B3" w:rsidRPr="006844B3">
        <w:rPr>
          <w:rFonts w:ascii="Times New Roman" w:hAnsi="Times New Roman"/>
          <w:sz w:val="28"/>
          <w:szCs w:val="28"/>
        </w:rPr>
        <w:t>Мы продолжаем и дополняем</w:t>
      </w:r>
      <w:r w:rsidRPr="006844B3">
        <w:rPr>
          <w:rFonts w:ascii="Times New Roman" w:hAnsi="Times New Roman"/>
          <w:sz w:val="28"/>
          <w:szCs w:val="28"/>
        </w:rPr>
        <w:t xml:space="preserve"> всё сказанное ребёнком</w:t>
      </w:r>
      <w:r>
        <w:rPr>
          <w:rFonts w:ascii="Times New Roman" w:hAnsi="Times New Roman"/>
          <w:sz w:val="28"/>
          <w:szCs w:val="28"/>
        </w:rPr>
        <w:t>, но не принуждаю его к повторению – вполне достаточно того, что он слышит взрослого. Например: Егор: «Суп». Взрослый «Овощной суп очень вкусный», «Суп кушают ложкой». Отвечая детям распространёнными предложениями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мы постепенно подводим его к тому, чтобы он заканчивал свою мысль.</w:t>
      </w:r>
    </w:p>
    <w:p w:rsidR="00D570B2" w:rsidRDefault="00D570B2" w:rsidP="004E0327">
      <w:pPr>
        <w:jc w:val="both"/>
        <w:rPr>
          <w:rFonts w:ascii="Times New Roman" w:hAnsi="Times New Roman"/>
          <w:color w:val="121212"/>
          <w:sz w:val="28"/>
          <w:szCs w:val="28"/>
        </w:rPr>
      </w:pPr>
      <w:r w:rsidRPr="00415B46">
        <w:rPr>
          <w:rFonts w:ascii="Times New Roman" w:hAnsi="Times New Roman"/>
          <w:b/>
          <w:sz w:val="28"/>
          <w:szCs w:val="28"/>
        </w:rPr>
        <w:lastRenderedPageBreak/>
        <w:t xml:space="preserve">Приговоры, </w:t>
      </w:r>
      <w:proofErr w:type="spellStart"/>
      <w:r w:rsidRPr="00415B46">
        <w:rPr>
          <w:rFonts w:ascii="Times New Roman" w:hAnsi="Times New Roman"/>
          <w:b/>
          <w:sz w:val="28"/>
          <w:szCs w:val="28"/>
        </w:rPr>
        <w:t>потешки</w:t>
      </w:r>
      <w:proofErr w:type="spellEnd"/>
      <w:r w:rsidRPr="00415B46">
        <w:rPr>
          <w:rFonts w:ascii="Times New Roman" w:hAnsi="Times New Roman"/>
          <w:b/>
          <w:sz w:val="28"/>
          <w:szCs w:val="28"/>
        </w:rPr>
        <w:t>, песенки</w:t>
      </w:r>
      <w:r>
        <w:rPr>
          <w:rFonts w:ascii="Times New Roman" w:hAnsi="Times New Roman"/>
          <w:b/>
          <w:sz w:val="28"/>
          <w:szCs w:val="28"/>
        </w:rPr>
        <w:t>, пальчиковые игры</w:t>
      </w:r>
      <w:r w:rsidRPr="00415B4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15B46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 xml:space="preserve"> игровых песенок, </w:t>
      </w:r>
      <w:proofErr w:type="spellStart"/>
      <w:r>
        <w:rPr>
          <w:rFonts w:ascii="Times New Roman" w:hAnsi="Times New Roman"/>
          <w:sz w:val="28"/>
          <w:szCs w:val="28"/>
        </w:rPr>
        <w:t>потешек</w:t>
      </w:r>
      <w:proofErr w:type="spellEnd"/>
      <w:r>
        <w:rPr>
          <w:rFonts w:ascii="Times New Roman" w:hAnsi="Times New Roman"/>
          <w:sz w:val="28"/>
          <w:szCs w:val="28"/>
        </w:rPr>
        <w:t xml:space="preserve">, приговоров в совместной деятельности с детьми доставляет им огромную радость. Сопровождение действий ребенка словами способствует непроизвольному обучению вслушиваться в звуки речи, улавливать её ритм, отдельные звукосочетания и постепенно проникать в их смысл. Научившись различать вариативность забавных звуковых сочетаний, дети, подражая взрослым, начинают играть звуками, словами. Словосочетаниями, улавливая специфику звучания родной речи, её выразительность, образность. Большинство произведений устного народного творчества как раз и создавалось с целью развития двигательной активности ребёнка, которая теснейшим образом связана с формированием речевой активности. </w:t>
      </w:r>
      <w:proofErr w:type="gramStart"/>
      <w:r w:rsidRPr="00C00967">
        <w:rPr>
          <w:rFonts w:ascii="Times New Roman" w:hAnsi="Times New Roman"/>
          <w:color w:val="121212"/>
          <w:sz w:val="28"/>
          <w:szCs w:val="28"/>
        </w:rPr>
        <w:t>Чем больше мелких и сложных движений пальцами выполняет ребенок, тем больше участков мозга включается в работу, ведь он напрямую связан с руками, вернее — крест-накрест: с правой рукой — левое полушарие, а с левой — правое.</w:t>
      </w:r>
      <w:proofErr w:type="gramEnd"/>
    </w:p>
    <w:p w:rsidR="00D570B2" w:rsidRDefault="00D570B2" w:rsidP="004E0327">
      <w:pPr>
        <w:jc w:val="both"/>
        <w:rPr>
          <w:rFonts w:ascii="Times New Roman" w:hAnsi="Times New Roman"/>
          <w:color w:val="121212"/>
          <w:sz w:val="28"/>
          <w:szCs w:val="28"/>
        </w:rPr>
      </w:pPr>
      <w:r>
        <w:rPr>
          <w:rFonts w:ascii="Times New Roman" w:hAnsi="Times New Roman"/>
          <w:color w:val="121212"/>
          <w:sz w:val="28"/>
          <w:szCs w:val="28"/>
        </w:rPr>
        <w:t xml:space="preserve">    </w:t>
      </w:r>
      <w:r w:rsidRPr="00415B46">
        <w:rPr>
          <w:rFonts w:ascii="Times New Roman" w:hAnsi="Times New Roman"/>
          <w:color w:val="121212"/>
          <w:sz w:val="28"/>
          <w:szCs w:val="28"/>
        </w:rPr>
        <w:t xml:space="preserve">Немаловажное значение фольклорных произведений состоит в том, что они удовлетворяют потребность ребёнка в эмоциональном и тактильном контакте </w:t>
      </w:r>
      <w:proofErr w:type="gramStart"/>
      <w:r w:rsidRPr="00415B46">
        <w:rPr>
          <w:rFonts w:ascii="Times New Roman" w:hAnsi="Times New Roman"/>
          <w:color w:val="121212"/>
          <w:sz w:val="28"/>
          <w:szCs w:val="28"/>
        </w:rPr>
        <w:t>со</w:t>
      </w:r>
      <w:proofErr w:type="gramEnd"/>
      <w:r w:rsidRPr="00415B46">
        <w:rPr>
          <w:rFonts w:ascii="Times New Roman" w:hAnsi="Times New Roman"/>
          <w:color w:val="121212"/>
          <w:sz w:val="28"/>
          <w:szCs w:val="28"/>
        </w:rPr>
        <w:t xml:space="preserve"> взрослыми</w:t>
      </w:r>
      <w:r>
        <w:rPr>
          <w:rFonts w:ascii="Times New Roman" w:hAnsi="Times New Roman"/>
          <w:color w:val="121212"/>
          <w:sz w:val="28"/>
          <w:szCs w:val="28"/>
        </w:rPr>
        <w:t xml:space="preserve"> - это </w:t>
      </w:r>
      <w:r w:rsidRPr="00415B46">
        <w:rPr>
          <w:rFonts w:ascii="Times New Roman" w:hAnsi="Times New Roman"/>
          <w:color w:val="121212"/>
          <w:sz w:val="28"/>
          <w:szCs w:val="28"/>
        </w:rPr>
        <w:t xml:space="preserve">прикосновения, поглаживания. Большинство детей по своей природе — </w:t>
      </w:r>
      <w:proofErr w:type="spellStart"/>
      <w:r w:rsidRPr="00415B46">
        <w:rPr>
          <w:rFonts w:ascii="Times New Roman" w:hAnsi="Times New Roman"/>
          <w:color w:val="121212"/>
          <w:sz w:val="28"/>
          <w:szCs w:val="28"/>
        </w:rPr>
        <w:t>кинестетики</w:t>
      </w:r>
      <w:proofErr w:type="spellEnd"/>
      <w:r w:rsidRPr="00415B46">
        <w:rPr>
          <w:rFonts w:ascii="Times New Roman" w:hAnsi="Times New Roman"/>
          <w:color w:val="121212"/>
          <w:sz w:val="28"/>
          <w:szCs w:val="28"/>
        </w:rPr>
        <w:t>: они любят, когда их гладят, прижимают к себе, держат за руки. Устное народное творчество как раз и способствует насыщению потребности в ласке, в физическом контакте</w:t>
      </w:r>
      <w:r>
        <w:rPr>
          <w:rFonts w:ascii="Times New Roman" w:hAnsi="Times New Roman"/>
          <w:color w:val="121212"/>
          <w:sz w:val="28"/>
          <w:szCs w:val="28"/>
        </w:rPr>
        <w:t>.</w:t>
      </w:r>
    </w:p>
    <w:p w:rsidR="00D570B2" w:rsidRDefault="00D570B2" w:rsidP="004E0327">
      <w:pPr>
        <w:jc w:val="both"/>
        <w:rPr>
          <w:rFonts w:ascii="Times New Roman" w:hAnsi="Times New Roman"/>
          <w:color w:val="121212"/>
          <w:sz w:val="28"/>
          <w:szCs w:val="28"/>
        </w:rPr>
      </w:pPr>
      <w:r w:rsidRPr="00C00967">
        <w:rPr>
          <w:rFonts w:ascii="Times New Roman" w:hAnsi="Times New Roman"/>
          <w:b/>
          <w:bCs/>
          <w:color w:val="121212"/>
          <w:sz w:val="28"/>
          <w:szCs w:val="28"/>
        </w:rPr>
        <w:t>Выбор.</w:t>
      </w:r>
      <w:r w:rsidR="006844B3">
        <w:rPr>
          <w:rFonts w:ascii="Times New Roman" w:hAnsi="Times New Roman"/>
          <w:color w:val="121212"/>
          <w:sz w:val="28"/>
          <w:szCs w:val="28"/>
        </w:rPr>
        <w:t xml:space="preserve"> Предоставляем </w:t>
      </w:r>
      <w:r w:rsidRPr="00C00967">
        <w:rPr>
          <w:rFonts w:ascii="Times New Roman" w:hAnsi="Times New Roman"/>
          <w:color w:val="121212"/>
          <w:sz w:val="28"/>
          <w:szCs w:val="28"/>
        </w:rPr>
        <w:t>ребенку возможность выбора – это ещё один приём. Формирование ответственности начинается с того момента, когда ребёнку позволено играть активную роль в том, что касается лично его.</w:t>
      </w:r>
      <w:r w:rsidRPr="00C00967">
        <w:rPr>
          <w:rFonts w:ascii="Arial" w:hAnsi="Arial" w:cs="Arial"/>
          <w:color w:val="121212"/>
          <w:sz w:val="18"/>
          <w:szCs w:val="18"/>
        </w:rPr>
        <w:t xml:space="preserve"> </w:t>
      </w:r>
      <w:r w:rsidRPr="00C00967">
        <w:rPr>
          <w:rFonts w:ascii="Times New Roman" w:hAnsi="Times New Roman"/>
          <w:color w:val="121212"/>
          <w:sz w:val="28"/>
          <w:szCs w:val="28"/>
        </w:rPr>
        <w:t xml:space="preserve">Осуществление возможности выбора порождает у него ощущение собственной значимости и </w:t>
      </w:r>
      <w:proofErr w:type="spellStart"/>
      <w:r w:rsidRPr="00C00967">
        <w:rPr>
          <w:rFonts w:ascii="Times New Roman" w:hAnsi="Times New Roman"/>
          <w:color w:val="121212"/>
          <w:sz w:val="28"/>
          <w:szCs w:val="28"/>
        </w:rPr>
        <w:t>самоценнос</w:t>
      </w:r>
      <w:r>
        <w:rPr>
          <w:rFonts w:ascii="Times New Roman" w:hAnsi="Times New Roman"/>
          <w:color w:val="121212"/>
          <w:sz w:val="28"/>
          <w:szCs w:val="28"/>
        </w:rPr>
        <w:t>ти</w:t>
      </w:r>
      <w:proofErr w:type="spellEnd"/>
      <w:r>
        <w:rPr>
          <w:rFonts w:ascii="Times New Roman" w:hAnsi="Times New Roman"/>
          <w:color w:val="121212"/>
          <w:sz w:val="28"/>
          <w:szCs w:val="28"/>
        </w:rPr>
        <w:t xml:space="preserve">. Например:  </w:t>
      </w:r>
      <w:r w:rsidRPr="00C00967">
        <w:rPr>
          <w:rFonts w:ascii="Times New Roman" w:hAnsi="Times New Roman"/>
          <w:color w:val="121212"/>
          <w:sz w:val="28"/>
          <w:szCs w:val="28"/>
        </w:rPr>
        <w:t xml:space="preserve"> "</w:t>
      </w:r>
      <w:r>
        <w:rPr>
          <w:rFonts w:ascii="Times New Roman" w:hAnsi="Times New Roman"/>
          <w:color w:val="121212"/>
          <w:sz w:val="28"/>
          <w:szCs w:val="28"/>
        </w:rPr>
        <w:t>Даша, ты хочешь кормить белочку или медвежонка?».</w:t>
      </w:r>
    </w:p>
    <w:p w:rsidR="00D570B2" w:rsidRDefault="00D570B2" w:rsidP="004E0327">
      <w:pPr>
        <w:jc w:val="both"/>
        <w:rPr>
          <w:rFonts w:ascii="Times New Roman" w:hAnsi="Times New Roman"/>
          <w:color w:val="121212"/>
          <w:sz w:val="28"/>
          <w:szCs w:val="28"/>
        </w:rPr>
      </w:pPr>
      <w:r w:rsidRPr="0024645C">
        <w:rPr>
          <w:rFonts w:ascii="Times New Roman" w:hAnsi="Times New Roman"/>
          <w:b/>
          <w:bCs/>
          <w:color w:val="121212"/>
          <w:sz w:val="28"/>
          <w:szCs w:val="28"/>
        </w:rPr>
        <w:t>Замещение.</w:t>
      </w:r>
      <w:r w:rsidRPr="0024645C">
        <w:rPr>
          <w:rFonts w:ascii="Times New Roman" w:hAnsi="Times New Roman"/>
          <w:color w:val="121212"/>
          <w:sz w:val="28"/>
          <w:szCs w:val="28"/>
        </w:rPr>
        <w:t> "Представь, что..." —</w:t>
      </w:r>
      <w:r>
        <w:rPr>
          <w:rFonts w:ascii="Times New Roman" w:hAnsi="Times New Roman"/>
          <w:color w:val="121212"/>
          <w:sz w:val="28"/>
          <w:szCs w:val="28"/>
        </w:rPr>
        <w:t xml:space="preserve"> эти слова наполнены для детей</w:t>
      </w:r>
      <w:r w:rsidRPr="0024645C">
        <w:rPr>
          <w:rFonts w:ascii="Times New Roman" w:hAnsi="Times New Roman"/>
          <w:color w:val="121212"/>
          <w:sz w:val="28"/>
          <w:szCs w:val="28"/>
        </w:rPr>
        <w:t xml:space="preserve"> особой притягательной</w:t>
      </w:r>
      <w:r>
        <w:rPr>
          <w:rFonts w:ascii="Times New Roman" w:hAnsi="Times New Roman"/>
          <w:color w:val="121212"/>
          <w:sz w:val="28"/>
          <w:szCs w:val="28"/>
        </w:rPr>
        <w:t xml:space="preserve"> силой. В раннем возрасте</w:t>
      </w:r>
      <w:r w:rsidRPr="0024645C">
        <w:rPr>
          <w:rFonts w:ascii="Times New Roman" w:hAnsi="Times New Roman"/>
          <w:color w:val="121212"/>
          <w:sz w:val="28"/>
          <w:szCs w:val="28"/>
        </w:rPr>
        <w:t xml:space="preserve"> ребёнок с удовольствием представляет, что</w:t>
      </w:r>
      <w:r>
        <w:rPr>
          <w:rFonts w:ascii="Times New Roman" w:hAnsi="Times New Roman"/>
          <w:color w:val="121212"/>
          <w:sz w:val="28"/>
          <w:szCs w:val="28"/>
        </w:rPr>
        <w:t xml:space="preserve"> кирпичик – это телефон</w:t>
      </w:r>
      <w:r w:rsidRPr="0024645C">
        <w:rPr>
          <w:rFonts w:ascii="Times New Roman" w:hAnsi="Times New Roman"/>
          <w:color w:val="121212"/>
          <w:sz w:val="28"/>
          <w:szCs w:val="28"/>
        </w:rPr>
        <w:t xml:space="preserve">, а коробка из-под обуви — печь. К трем годам он способен представить себя самолетом, кошечкой, цветком и т. п. Как магическое заклинание для ребенка звучат слова: "Представь, что мы — самолеты. Сейчас мы облетим всю комнату". Такая </w:t>
      </w:r>
      <w:proofErr w:type="spellStart"/>
      <w:r w:rsidRPr="0024645C">
        <w:rPr>
          <w:rFonts w:ascii="Times New Roman" w:hAnsi="Times New Roman"/>
          <w:color w:val="121212"/>
          <w:sz w:val="28"/>
          <w:szCs w:val="28"/>
        </w:rPr>
        <w:t>этюдно-игровая</w:t>
      </w:r>
      <w:proofErr w:type="spellEnd"/>
      <w:r w:rsidRPr="0024645C">
        <w:rPr>
          <w:rFonts w:ascii="Times New Roman" w:hAnsi="Times New Roman"/>
          <w:color w:val="121212"/>
          <w:sz w:val="28"/>
          <w:szCs w:val="28"/>
        </w:rPr>
        <w:t xml:space="preserve"> форма развивает у ребенка рефлексивные и </w:t>
      </w:r>
      <w:proofErr w:type="spellStart"/>
      <w:r w:rsidRPr="0024645C">
        <w:rPr>
          <w:rFonts w:ascii="Times New Roman" w:hAnsi="Times New Roman"/>
          <w:color w:val="121212"/>
          <w:sz w:val="28"/>
          <w:szCs w:val="28"/>
        </w:rPr>
        <w:t>эмпатийные</w:t>
      </w:r>
      <w:proofErr w:type="spellEnd"/>
      <w:r w:rsidRPr="0024645C">
        <w:rPr>
          <w:rFonts w:ascii="Times New Roman" w:hAnsi="Times New Roman"/>
          <w:color w:val="121212"/>
          <w:sz w:val="28"/>
          <w:szCs w:val="28"/>
        </w:rPr>
        <w:t xml:space="preserve"> способности, без которых общение не будет полноценным и развивающим. В этом возрасте детям очень нравятся и пантомимические игры, активизирующие любознательность и н</w:t>
      </w:r>
      <w:r>
        <w:rPr>
          <w:rFonts w:ascii="Times New Roman" w:hAnsi="Times New Roman"/>
          <w:color w:val="121212"/>
          <w:sz w:val="28"/>
          <w:szCs w:val="28"/>
        </w:rPr>
        <w:t>аблюдательность ребёнка</w:t>
      </w:r>
      <w:r w:rsidR="006844B3">
        <w:rPr>
          <w:rFonts w:ascii="Times New Roman" w:hAnsi="Times New Roman"/>
          <w:i/>
          <w:color w:val="121212"/>
          <w:sz w:val="28"/>
          <w:szCs w:val="28"/>
        </w:rPr>
        <w:t xml:space="preserve">. </w:t>
      </w:r>
      <w:r w:rsidR="006844B3" w:rsidRPr="006844B3">
        <w:rPr>
          <w:rFonts w:ascii="Times New Roman" w:hAnsi="Times New Roman"/>
          <w:color w:val="121212"/>
          <w:sz w:val="28"/>
          <w:szCs w:val="28"/>
        </w:rPr>
        <w:t xml:space="preserve">Мы вовлекаем </w:t>
      </w:r>
      <w:r w:rsidRPr="006844B3">
        <w:rPr>
          <w:rFonts w:ascii="Times New Roman" w:hAnsi="Times New Roman"/>
          <w:color w:val="121212"/>
          <w:sz w:val="28"/>
          <w:szCs w:val="28"/>
        </w:rPr>
        <w:t>детей</w:t>
      </w:r>
      <w:r w:rsidRPr="0024645C">
        <w:rPr>
          <w:rFonts w:ascii="Times New Roman" w:hAnsi="Times New Roman"/>
          <w:color w:val="121212"/>
          <w:sz w:val="28"/>
          <w:szCs w:val="28"/>
        </w:rPr>
        <w:t xml:space="preserve"> в так</w:t>
      </w:r>
      <w:r>
        <w:rPr>
          <w:rFonts w:ascii="Times New Roman" w:hAnsi="Times New Roman"/>
          <w:color w:val="121212"/>
          <w:sz w:val="28"/>
          <w:szCs w:val="28"/>
        </w:rPr>
        <w:t xml:space="preserve">ую игру с помощью </w:t>
      </w:r>
      <w:r>
        <w:rPr>
          <w:rFonts w:ascii="Times New Roman" w:hAnsi="Times New Roman"/>
          <w:color w:val="121212"/>
          <w:sz w:val="28"/>
          <w:szCs w:val="28"/>
        </w:rPr>
        <w:lastRenderedPageBreak/>
        <w:t>вопроса - предложения: "Ребята у</w:t>
      </w:r>
      <w:r w:rsidRPr="0024645C">
        <w:rPr>
          <w:rFonts w:ascii="Times New Roman" w:hAnsi="Times New Roman"/>
          <w:color w:val="121212"/>
          <w:sz w:val="28"/>
          <w:szCs w:val="28"/>
        </w:rPr>
        <w:t>гадайте, что я сейчас делаю". Начинать предпочтительно с элементарных дейст</w:t>
      </w:r>
      <w:r>
        <w:rPr>
          <w:rFonts w:ascii="Times New Roman" w:hAnsi="Times New Roman"/>
          <w:color w:val="121212"/>
          <w:sz w:val="28"/>
          <w:szCs w:val="28"/>
        </w:rPr>
        <w:t>вий: причесываться</w:t>
      </w:r>
      <w:r w:rsidRPr="0024645C">
        <w:rPr>
          <w:rFonts w:ascii="Times New Roman" w:hAnsi="Times New Roman"/>
          <w:color w:val="121212"/>
          <w:sz w:val="28"/>
          <w:szCs w:val="28"/>
        </w:rPr>
        <w:t>, наливать молоко, читать книгу. После тог</w:t>
      </w:r>
      <w:r>
        <w:rPr>
          <w:rFonts w:ascii="Times New Roman" w:hAnsi="Times New Roman"/>
          <w:color w:val="121212"/>
          <w:sz w:val="28"/>
          <w:szCs w:val="28"/>
        </w:rPr>
        <w:t>о как ребенок угадал, предлагаю ему самому загадать для меня</w:t>
      </w:r>
      <w:r w:rsidRPr="0024645C">
        <w:rPr>
          <w:rFonts w:ascii="Times New Roman" w:hAnsi="Times New Roman"/>
          <w:color w:val="121212"/>
          <w:sz w:val="28"/>
          <w:szCs w:val="28"/>
        </w:rPr>
        <w:t xml:space="preserve"> действие,</w:t>
      </w:r>
      <w:r>
        <w:rPr>
          <w:rFonts w:ascii="Times New Roman" w:hAnsi="Times New Roman"/>
          <w:color w:val="121212"/>
          <w:sz w:val="28"/>
          <w:szCs w:val="28"/>
        </w:rPr>
        <w:t xml:space="preserve"> а затем "оживить" заданную мною</w:t>
      </w:r>
      <w:r w:rsidRPr="0024645C">
        <w:rPr>
          <w:rFonts w:ascii="Times New Roman" w:hAnsi="Times New Roman"/>
          <w:color w:val="121212"/>
          <w:sz w:val="28"/>
          <w:szCs w:val="28"/>
        </w:rPr>
        <w:t xml:space="preserve"> си</w:t>
      </w:r>
      <w:r>
        <w:rPr>
          <w:rFonts w:ascii="Times New Roman" w:hAnsi="Times New Roman"/>
          <w:color w:val="121212"/>
          <w:sz w:val="28"/>
          <w:szCs w:val="28"/>
        </w:rPr>
        <w:t xml:space="preserve">туацию: накрыть на стол; </w:t>
      </w:r>
      <w:r w:rsidRPr="0024645C">
        <w:rPr>
          <w:rFonts w:ascii="Times New Roman" w:hAnsi="Times New Roman"/>
          <w:color w:val="121212"/>
          <w:sz w:val="28"/>
          <w:szCs w:val="28"/>
        </w:rPr>
        <w:t>пройтись, как папа-медведь и сын-медвежонок и пр.</w:t>
      </w:r>
      <w:r>
        <w:rPr>
          <w:rFonts w:ascii="Times New Roman" w:hAnsi="Times New Roman"/>
          <w:color w:val="121212"/>
          <w:sz w:val="28"/>
          <w:szCs w:val="28"/>
        </w:rPr>
        <w:t xml:space="preserve"> Игры – пантомимы и игры – имитации являются первой ступенькой театрализованной и сюжетно – ролевой игры.</w:t>
      </w:r>
    </w:p>
    <w:p w:rsidR="00D570B2" w:rsidRDefault="00D570B2" w:rsidP="0024645C">
      <w:pPr>
        <w:jc w:val="both"/>
        <w:rPr>
          <w:rFonts w:ascii="Times New Roman" w:hAnsi="Times New Roman"/>
          <w:color w:val="121212"/>
          <w:sz w:val="28"/>
          <w:szCs w:val="28"/>
        </w:rPr>
      </w:pPr>
      <w:r>
        <w:rPr>
          <w:rFonts w:ascii="Times New Roman" w:hAnsi="Times New Roman"/>
          <w:color w:val="121212"/>
          <w:sz w:val="28"/>
          <w:szCs w:val="28"/>
        </w:rPr>
        <w:t xml:space="preserve">    </w:t>
      </w:r>
      <w:r w:rsidRPr="0024645C">
        <w:rPr>
          <w:rFonts w:ascii="Times New Roman" w:hAnsi="Times New Roman"/>
          <w:b/>
          <w:color w:val="121212"/>
          <w:sz w:val="28"/>
          <w:szCs w:val="28"/>
        </w:rPr>
        <w:t>Ролевая игра.</w:t>
      </w:r>
      <w:r>
        <w:rPr>
          <w:rFonts w:ascii="Times New Roman" w:hAnsi="Times New Roman"/>
          <w:b/>
          <w:color w:val="121212"/>
          <w:sz w:val="28"/>
          <w:szCs w:val="28"/>
        </w:rPr>
        <w:t xml:space="preserve"> </w:t>
      </w:r>
      <w:r w:rsidRPr="0024645C">
        <w:rPr>
          <w:rFonts w:ascii="Times New Roman" w:hAnsi="Times New Roman"/>
          <w:color w:val="121212"/>
          <w:sz w:val="28"/>
          <w:szCs w:val="28"/>
        </w:rPr>
        <w:t>Например, игра в телефон, когда ребенок, используя игрушечный аппарат, может звонить маме, папе, бабушке, сказочным персонажам. Игра в телефон стимулирует речевое развитие ребенка, формирует уверенность в себе, повышает коммуникативную компетентность</w:t>
      </w:r>
      <w:r>
        <w:rPr>
          <w:rFonts w:ascii="Times New Roman" w:hAnsi="Times New Roman"/>
          <w:color w:val="121212"/>
          <w:sz w:val="28"/>
          <w:szCs w:val="28"/>
        </w:rPr>
        <w:t>.</w:t>
      </w:r>
    </w:p>
    <w:p w:rsidR="00D570B2" w:rsidRPr="003928D4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</w:t>
      </w:r>
      <w:r w:rsidRPr="003928D4">
        <w:rPr>
          <w:b/>
          <w:color w:val="333333"/>
          <w:sz w:val="28"/>
          <w:szCs w:val="28"/>
        </w:rPr>
        <w:t>«Музыкальные игры»</w:t>
      </w:r>
      <w:r>
        <w:rPr>
          <w:b/>
          <w:color w:val="333333"/>
          <w:sz w:val="28"/>
          <w:szCs w:val="28"/>
        </w:rPr>
        <w:t xml:space="preserve">. </w:t>
      </w:r>
      <w:r w:rsidRPr="003928D4">
        <w:rPr>
          <w:color w:val="333333"/>
          <w:sz w:val="28"/>
          <w:szCs w:val="28"/>
        </w:rPr>
        <w:t>Значение музыкальных игр в речевом развитии ребёнка трудно переоценить. Дети с удовольствием подпевают, обожают музыкальные и</w:t>
      </w:r>
      <w:r>
        <w:rPr>
          <w:color w:val="333333"/>
          <w:sz w:val="28"/>
          <w:szCs w:val="28"/>
        </w:rPr>
        <w:t>нструменты, игры, типа, «Птички», «Солнышко</w:t>
      </w:r>
      <w:r w:rsidRPr="003928D4">
        <w:rPr>
          <w:color w:val="333333"/>
          <w:sz w:val="28"/>
          <w:szCs w:val="28"/>
        </w:rPr>
        <w:t xml:space="preserve">»… </w:t>
      </w:r>
      <w:r>
        <w:rPr>
          <w:color w:val="333333"/>
          <w:sz w:val="28"/>
          <w:szCs w:val="28"/>
        </w:rPr>
        <w:t xml:space="preserve">Так же я  </w:t>
      </w:r>
      <w:proofErr w:type="spellStart"/>
      <w:r>
        <w:rPr>
          <w:color w:val="333333"/>
          <w:sz w:val="28"/>
          <w:szCs w:val="28"/>
        </w:rPr>
        <w:t>поощьряю</w:t>
      </w:r>
      <w:proofErr w:type="spellEnd"/>
      <w:r>
        <w:rPr>
          <w:color w:val="333333"/>
          <w:sz w:val="28"/>
          <w:szCs w:val="28"/>
        </w:rPr>
        <w:t xml:space="preserve">  </w:t>
      </w:r>
      <w:r w:rsidRPr="003928D4">
        <w:rPr>
          <w:color w:val="333333"/>
          <w:sz w:val="28"/>
          <w:szCs w:val="28"/>
        </w:rPr>
        <w:t>желание ребёнка двигаться под музыку, подпевать.</w:t>
      </w:r>
    </w:p>
    <w:p w:rsidR="00D570B2" w:rsidRPr="00B040A9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>
        <w:rPr>
          <w:color w:val="121212"/>
          <w:sz w:val="28"/>
          <w:szCs w:val="28"/>
        </w:rPr>
        <w:t xml:space="preserve">    </w:t>
      </w:r>
      <w:r w:rsidRPr="00B040A9">
        <w:rPr>
          <w:color w:val="333333"/>
          <w:sz w:val="28"/>
          <w:szCs w:val="28"/>
        </w:rPr>
        <w:t>Очень важно помнить о том, что речь взрослого является образцом для речи ребёнка!</w:t>
      </w:r>
    </w:p>
    <w:p w:rsidR="00D570B2" w:rsidRPr="00B040A9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Pr="00B040A9">
        <w:rPr>
          <w:color w:val="333333"/>
          <w:sz w:val="28"/>
          <w:szCs w:val="28"/>
        </w:rPr>
        <w:t>Поэтому, чем больше ребёнок будет общаться с взрослым и сверстниками, тем быстрее и качественнее будет развиваться его речь.</w:t>
      </w:r>
    </w:p>
    <w:p w:rsidR="00D570B2" w:rsidRPr="00AB2705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Pr="00AB2705">
        <w:rPr>
          <w:b/>
          <w:color w:val="333333"/>
          <w:sz w:val="28"/>
          <w:szCs w:val="28"/>
        </w:rPr>
        <w:t>Речь взрослого должна быть:</w:t>
      </w:r>
    </w:p>
    <w:p w:rsidR="00D570B2" w:rsidRPr="00B040A9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Pr="00B040A9">
        <w:rPr>
          <w:color w:val="333333"/>
          <w:sz w:val="28"/>
          <w:szCs w:val="28"/>
        </w:rPr>
        <w:t>- чёткой, неторопливой;</w:t>
      </w:r>
    </w:p>
    <w:p w:rsidR="00D570B2" w:rsidRPr="00B040A9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Pr="00B040A9">
        <w:rPr>
          <w:color w:val="333333"/>
          <w:sz w:val="28"/>
          <w:szCs w:val="28"/>
        </w:rPr>
        <w:t>- доступной для понимания малыша, то есть не перегруженной труднопроизносимыми словами и сложными предложениями;</w:t>
      </w:r>
    </w:p>
    <w:p w:rsidR="00D570B2" w:rsidRPr="00B040A9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- </w:t>
      </w:r>
      <w:r w:rsidRPr="00B040A9">
        <w:rPr>
          <w:color w:val="333333"/>
          <w:sz w:val="28"/>
          <w:szCs w:val="28"/>
        </w:rPr>
        <w:t xml:space="preserve">грамотной, не содержащей </w:t>
      </w:r>
      <w:proofErr w:type="spellStart"/>
      <w:r w:rsidRPr="00B040A9">
        <w:rPr>
          <w:color w:val="333333"/>
          <w:sz w:val="28"/>
          <w:szCs w:val="28"/>
        </w:rPr>
        <w:t>лепетных</w:t>
      </w:r>
      <w:proofErr w:type="spellEnd"/>
      <w:r w:rsidRPr="00B040A9">
        <w:rPr>
          <w:color w:val="333333"/>
          <w:sz w:val="28"/>
          <w:szCs w:val="28"/>
        </w:rPr>
        <w:t xml:space="preserve"> слов и искажений звукопроизношения.</w:t>
      </w:r>
    </w:p>
    <w:p w:rsidR="00D570B2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Pr="00B040A9">
        <w:rPr>
          <w:color w:val="333333"/>
          <w:sz w:val="28"/>
          <w:szCs w:val="28"/>
        </w:rPr>
        <w:t>При отсутствии такого образца, сокращении и обеднении общения между ребёнком и взрослым, нормальное речевое и психическое развитие замедляется, поэтому, очень важно общаться с ребёнком, читать ему стихи и сказки.</w:t>
      </w:r>
    </w:p>
    <w:p w:rsidR="00D570B2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Без помощи роди</w:t>
      </w:r>
      <w:r w:rsidR="006844B3">
        <w:rPr>
          <w:color w:val="333333"/>
          <w:sz w:val="28"/>
          <w:szCs w:val="28"/>
        </w:rPr>
        <w:t>телей нам не обойтись, поэтому мы правили</w:t>
      </w:r>
      <w:r>
        <w:rPr>
          <w:color w:val="333333"/>
          <w:sz w:val="28"/>
          <w:szCs w:val="28"/>
        </w:rPr>
        <w:t xml:space="preserve"> родительское собрание не тему</w:t>
      </w:r>
      <w:proofErr w:type="gramStart"/>
      <w:r>
        <w:rPr>
          <w:color w:val="333333"/>
          <w:sz w:val="28"/>
          <w:szCs w:val="28"/>
        </w:rPr>
        <w:t xml:space="preserve"> :</w:t>
      </w:r>
      <w:proofErr w:type="gramEnd"/>
      <w:r>
        <w:rPr>
          <w:color w:val="333333"/>
          <w:sz w:val="28"/>
          <w:szCs w:val="28"/>
        </w:rPr>
        <w:t xml:space="preserve"> «Развивая мелкую моторику, развиваем речь», на </w:t>
      </w:r>
      <w:proofErr w:type="gramStart"/>
      <w:r>
        <w:rPr>
          <w:color w:val="333333"/>
          <w:sz w:val="28"/>
          <w:szCs w:val="28"/>
        </w:rPr>
        <w:t>котором</w:t>
      </w:r>
      <w:proofErr w:type="gramEnd"/>
      <w:r>
        <w:rPr>
          <w:color w:val="333333"/>
          <w:sz w:val="28"/>
          <w:szCs w:val="28"/>
        </w:rPr>
        <w:t xml:space="preserve"> родители узнали какие игры и упражнения развивают речь, сами поделились в какие пальчиковые игры играют дома, поиграли в пальчиковые игры, ознакомились с выставкой дидактических игр для разви</w:t>
      </w:r>
      <w:r w:rsidR="006844B3">
        <w:rPr>
          <w:color w:val="333333"/>
          <w:sz w:val="28"/>
          <w:szCs w:val="28"/>
        </w:rPr>
        <w:t>тие мелкой моторики, а так же раздали</w:t>
      </w:r>
      <w:r>
        <w:rPr>
          <w:color w:val="333333"/>
          <w:sz w:val="28"/>
          <w:szCs w:val="28"/>
        </w:rPr>
        <w:t xml:space="preserve"> памятки с играми и упражнениями.</w:t>
      </w:r>
    </w:p>
    <w:p w:rsidR="00D570B2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   </w:t>
      </w:r>
      <w:r w:rsidRPr="00B040A9">
        <w:rPr>
          <w:color w:val="333333"/>
          <w:sz w:val="28"/>
          <w:szCs w:val="28"/>
        </w:rPr>
        <w:t>Т</w:t>
      </w:r>
      <w:r>
        <w:rPr>
          <w:color w:val="333333"/>
          <w:sz w:val="28"/>
          <w:szCs w:val="28"/>
        </w:rPr>
        <w:t xml:space="preserve">аким образом, чем чаще взрослые </w:t>
      </w:r>
      <w:r w:rsidR="006844B3">
        <w:rPr>
          <w:color w:val="333333"/>
          <w:sz w:val="28"/>
          <w:szCs w:val="28"/>
        </w:rPr>
        <w:t>будут разговаривать с детьми, разумеется, не переутомляя</w:t>
      </w:r>
      <w:r w:rsidRPr="00B040A9">
        <w:rPr>
          <w:color w:val="333333"/>
          <w:sz w:val="28"/>
          <w:szCs w:val="28"/>
        </w:rPr>
        <w:t>, и доступным, пра</w:t>
      </w:r>
      <w:r w:rsidR="006844B3">
        <w:rPr>
          <w:color w:val="333333"/>
          <w:sz w:val="28"/>
          <w:szCs w:val="28"/>
        </w:rPr>
        <w:t xml:space="preserve">вильным языком, рассказывать </w:t>
      </w:r>
      <w:r w:rsidRPr="00B040A9">
        <w:rPr>
          <w:color w:val="333333"/>
          <w:sz w:val="28"/>
          <w:szCs w:val="28"/>
        </w:rPr>
        <w:t xml:space="preserve"> сказки, разучивать вместе с ним</w:t>
      </w:r>
      <w:r w:rsidR="006844B3">
        <w:rPr>
          <w:color w:val="333333"/>
          <w:sz w:val="28"/>
          <w:szCs w:val="28"/>
        </w:rPr>
        <w:t>и</w:t>
      </w:r>
      <w:r w:rsidRPr="00B040A9">
        <w:rPr>
          <w:color w:val="333333"/>
          <w:sz w:val="28"/>
          <w:szCs w:val="28"/>
        </w:rPr>
        <w:t xml:space="preserve"> стихотворения</w:t>
      </w:r>
      <w:r w:rsidR="006844B3">
        <w:rPr>
          <w:color w:val="333333"/>
          <w:sz w:val="28"/>
          <w:szCs w:val="28"/>
        </w:rPr>
        <w:t xml:space="preserve">, </w:t>
      </w:r>
      <w:proofErr w:type="spellStart"/>
      <w:r w:rsidR="006844B3">
        <w:rPr>
          <w:color w:val="333333"/>
          <w:sz w:val="28"/>
          <w:szCs w:val="28"/>
        </w:rPr>
        <w:t>потешки</w:t>
      </w:r>
      <w:proofErr w:type="spellEnd"/>
      <w:r w:rsidR="006844B3">
        <w:rPr>
          <w:color w:val="333333"/>
          <w:sz w:val="28"/>
          <w:szCs w:val="28"/>
        </w:rPr>
        <w:t>, играть, тем скорее  дети овладеют</w:t>
      </w:r>
      <w:r w:rsidRPr="00B040A9">
        <w:rPr>
          <w:color w:val="333333"/>
          <w:sz w:val="28"/>
          <w:szCs w:val="28"/>
        </w:rPr>
        <w:t xml:space="preserve"> правильной речью!</w:t>
      </w:r>
    </w:p>
    <w:p w:rsidR="00D570B2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</w:p>
    <w:p w:rsidR="00D570B2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</w:p>
    <w:p w:rsidR="00D570B2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</w:p>
    <w:p w:rsidR="00D570B2" w:rsidRPr="00B040A9" w:rsidRDefault="00D570B2" w:rsidP="003928D4">
      <w:pPr>
        <w:pStyle w:val="a5"/>
        <w:shd w:val="clear" w:color="auto" w:fill="FFFFFF"/>
        <w:spacing w:before="225" w:beforeAutospacing="0" w:after="225" w:afterAutospacing="0"/>
        <w:jc w:val="both"/>
        <w:rPr>
          <w:color w:val="333333"/>
          <w:sz w:val="28"/>
          <w:szCs w:val="28"/>
        </w:rPr>
      </w:pPr>
    </w:p>
    <w:p w:rsidR="00D570B2" w:rsidRDefault="00D570B2" w:rsidP="0024645C">
      <w:pPr>
        <w:jc w:val="both"/>
        <w:rPr>
          <w:rFonts w:ascii="Times New Roman" w:hAnsi="Times New Roman"/>
          <w:color w:val="121212"/>
          <w:sz w:val="28"/>
          <w:szCs w:val="28"/>
        </w:rPr>
      </w:pPr>
    </w:p>
    <w:p w:rsidR="00D570B2" w:rsidRDefault="00D570B2" w:rsidP="0024645C">
      <w:pPr>
        <w:jc w:val="both"/>
        <w:rPr>
          <w:rFonts w:ascii="Times New Roman" w:hAnsi="Times New Roman"/>
          <w:color w:val="121212"/>
          <w:sz w:val="28"/>
          <w:szCs w:val="28"/>
        </w:rPr>
      </w:pPr>
    </w:p>
    <w:p w:rsidR="00D570B2" w:rsidRDefault="00D570B2" w:rsidP="0024645C">
      <w:pPr>
        <w:jc w:val="both"/>
        <w:rPr>
          <w:rFonts w:ascii="Times New Roman" w:hAnsi="Times New Roman"/>
          <w:color w:val="121212"/>
          <w:sz w:val="28"/>
          <w:szCs w:val="28"/>
        </w:rPr>
      </w:pPr>
    </w:p>
    <w:p w:rsidR="00D570B2" w:rsidRDefault="00D570B2" w:rsidP="004E0327">
      <w:pPr>
        <w:jc w:val="both"/>
        <w:rPr>
          <w:rFonts w:ascii="Times New Roman" w:hAnsi="Times New Roman"/>
          <w:color w:val="121212"/>
          <w:sz w:val="28"/>
          <w:szCs w:val="28"/>
        </w:rPr>
      </w:pPr>
    </w:p>
    <w:p w:rsidR="00D570B2" w:rsidRPr="00C00967" w:rsidRDefault="00D570B2" w:rsidP="004E0327">
      <w:pPr>
        <w:jc w:val="both"/>
        <w:rPr>
          <w:rFonts w:ascii="Times New Roman" w:hAnsi="Times New Roman"/>
          <w:color w:val="121212"/>
          <w:sz w:val="28"/>
          <w:szCs w:val="28"/>
        </w:rPr>
      </w:pPr>
    </w:p>
    <w:sectPr w:rsidR="00D570B2" w:rsidRPr="00C00967" w:rsidSect="0038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B1A"/>
    <w:rsid w:val="00005883"/>
    <w:rsid w:val="000A069E"/>
    <w:rsid w:val="000F3C19"/>
    <w:rsid w:val="0015085E"/>
    <w:rsid w:val="0024645C"/>
    <w:rsid w:val="00266163"/>
    <w:rsid w:val="0034388B"/>
    <w:rsid w:val="00362356"/>
    <w:rsid w:val="00386E7E"/>
    <w:rsid w:val="003928D4"/>
    <w:rsid w:val="003A4658"/>
    <w:rsid w:val="00415B46"/>
    <w:rsid w:val="00463E5B"/>
    <w:rsid w:val="00493F0D"/>
    <w:rsid w:val="004D3089"/>
    <w:rsid w:val="004E0327"/>
    <w:rsid w:val="00560207"/>
    <w:rsid w:val="006105EF"/>
    <w:rsid w:val="00640B1A"/>
    <w:rsid w:val="00672575"/>
    <w:rsid w:val="00674D94"/>
    <w:rsid w:val="006844B3"/>
    <w:rsid w:val="00840416"/>
    <w:rsid w:val="008A06E3"/>
    <w:rsid w:val="009027B9"/>
    <w:rsid w:val="00911A2C"/>
    <w:rsid w:val="00AB2705"/>
    <w:rsid w:val="00AD2012"/>
    <w:rsid w:val="00AF7A10"/>
    <w:rsid w:val="00B040A9"/>
    <w:rsid w:val="00C00967"/>
    <w:rsid w:val="00C82405"/>
    <w:rsid w:val="00D570B2"/>
    <w:rsid w:val="00E04025"/>
    <w:rsid w:val="00ED6F33"/>
    <w:rsid w:val="00F25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1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15B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3928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940</Words>
  <Characters>6243</Characters>
  <Application>Microsoft Office Word</Application>
  <DocSecurity>0</DocSecurity>
  <Lines>52</Lines>
  <Paragraphs>14</Paragraphs>
  <ScaleCrop>false</ScaleCrop>
  <Company/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13</cp:revision>
  <cp:lastPrinted>2016-03-23T01:59:00Z</cp:lastPrinted>
  <dcterms:created xsi:type="dcterms:W3CDTF">2016-03-19T15:42:00Z</dcterms:created>
  <dcterms:modified xsi:type="dcterms:W3CDTF">2016-03-30T05:43:00Z</dcterms:modified>
</cp:coreProperties>
</file>